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423"/>
      </w:tblGrid>
      <w:tr w:rsidR="00F75CC8" w:rsidRPr="00925220" w:rsidTr="001B789F">
        <w:trPr>
          <w:trHeight w:val="4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9252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A12F6C" w:rsidRPr="00925220">
              <w:rPr>
                <w:rFonts w:eastAsia="Times New Roman"/>
                <w:sz w:val="24"/>
                <w:szCs w:val="24"/>
              </w:rPr>
              <w:t>тановить серйозний ризик</w:t>
            </w:r>
          </w:p>
        </w:tc>
      </w:tr>
      <w:tr w:rsidR="00F75CC8" w:rsidRPr="00925220" w:rsidTr="001B789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18 січня 2019 року № 1441/INF/2019</w:t>
            </w:r>
          </w:p>
        </w:tc>
      </w:tr>
      <w:tr w:rsidR="00F75CC8" w:rsidRPr="00925220" w:rsidTr="001B789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Електричне та електронне обладнання</w:t>
            </w:r>
          </w:p>
        </w:tc>
      </w:tr>
      <w:tr w:rsidR="00F75CC8" w:rsidRPr="00925220" w:rsidTr="001B789F">
        <w:trPr>
          <w:trHeight w:val="5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9252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</w:t>
            </w:r>
            <w:r w:rsidR="00A12F6C" w:rsidRPr="00925220">
              <w:rPr>
                <w:rFonts w:eastAsia="Times New Roman"/>
                <w:sz w:val="24"/>
                <w:szCs w:val="24"/>
              </w:rPr>
              <w:t>ітієво</w:t>
            </w:r>
            <w:proofErr w:type="spellEnd"/>
            <w:r w:rsidR="00A12F6C" w:rsidRPr="00925220">
              <w:rPr>
                <w:rFonts w:eastAsia="Times New Roman"/>
                <w:sz w:val="24"/>
                <w:szCs w:val="24"/>
              </w:rPr>
              <w:t xml:space="preserve">-іонні елементи </w:t>
            </w:r>
            <w:proofErr w:type="spellStart"/>
            <w:r w:rsidR="00A12F6C" w:rsidRPr="00925220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="00A12F6C" w:rsidRPr="00925220">
              <w:rPr>
                <w:rFonts w:eastAsia="Times New Roman"/>
                <w:sz w:val="24"/>
                <w:szCs w:val="24"/>
              </w:rPr>
              <w:t>, вбудовані в акумуляторні блоки</w:t>
            </w:r>
          </w:p>
        </w:tc>
      </w:tr>
      <w:tr w:rsidR="00F75CC8" w:rsidRPr="00925220" w:rsidTr="001B789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Ейч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Пі Інк (HP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Inc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>.)</w:t>
            </w:r>
          </w:p>
        </w:tc>
      </w:tr>
      <w:tr w:rsidR="00F75CC8" w:rsidRPr="00925220" w:rsidTr="001B789F">
        <w:trPr>
          <w:trHeight w:val="132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925220">
            <w:pPr>
              <w:spacing w:after="1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К</w:t>
            </w:r>
            <w:proofErr w:type="spellStart"/>
            <w:r w:rsidR="00A12F6C" w:rsidRPr="00925220">
              <w:rPr>
                <w:rFonts w:eastAsia="Times New Roman"/>
                <w:sz w:val="24"/>
                <w:szCs w:val="24"/>
              </w:rPr>
              <w:t>одові</w:t>
            </w:r>
            <w:proofErr w:type="spellEnd"/>
            <w:r w:rsidR="00A12F6C" w:rsidRPr="00925220">
              <w:rPr>
                <w:rFonts w:eastAsia="Times New Roman"/>
                <w:sz w:val="24"/>
                <w:szCs w:val="24"/>
              </w:rPr>
              <w:t xml:space="preserve"> номери </w:t>
            </w:r>
            <w:proofErr w:type="spellStart"/>
            <w:r w:rsidR="00A12F6C" w:rsidRPr="00925220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="00A12F6C" w:rsidRPr="00925220">
              <w:rPr>
                <w:rFonts w:eastAsia="Times New Roman"/>
                <w:sz w:val="24"/>
                <w:szCs w:val="24"/>
              </w:rPr>
              <w:t xml:space="preserve"> починаються з: 6ETGL, 6EVXH, 6EZZE, 6EZZF, 6FDWN, 6FSNF, 6FWBH, 6GAUL, складові частини продукції: HP </w:t>
            </w:r>
            <w:proofErr w:type="spellStart"/>
            <w:r w:rsidR="00A12F6C" w:rsidRPr="00925220">
              <w:rPr>
                <w:rFonts w:eastAsia="Times New Roman"/>
                <w:sz w:val="24"/>
                <w:szCs w:val="24"/>
              </w:rPr>
              <w:t>ProBook</w:t>
            </w:r>
            <w:proofErr w:type="spellEnd"/>
            <w:r w:rsidR="00A12F6C" w:rsidRPr="00925220">
              <w:rPr>
                <w:rFonts w:eastAsia="Times New Roman"/>
                <w:sz w:val="24"/>
                <w:szCs w:val="24"/>
              </w:rPr>
              <w:t xml:space="preserve"> (серія 430 G4, серія 470 G4, серія 640 G2, серія 650 G2), HP </w:t>
            </w:r>
            <w:proofErr w:type="spellStart"/>
            <w:r w:rsidR="00A12F6C" w:rsidRPr="00925220">
              <w:rPr>
                <w:rFonts w:eastAsia="Times New Roman"/>
                <w:sz w:val="24"/>
                <w:szCs w:val="24"/>
              </w:rPr>
              <w:t>ZBook</w:t>
            </w:r>
            <w:proofErr w:type="spellEnd"/>
            <w:r w:rsidR="00A12F6C" w:rsidRPr="00925220">
              <w:rPr>
                <w:rFonts w:eastAsia="Times New Roman"/>
                <w:sz w:val="24"/>
                <w:szCs w:val="24"/>
              </w:rPr>
              <w:t xml:space="preserve"> та </w:t>
            </w:r>
            <w:proofErr w:type="spellStart"/>
            <w:r w:rsidR="00A12F6C" w:rsidRPr="00925220">
              <w:rPr>
                <w:rFonts w:eastAsia="Times New Roman"/>
                <w:sz w:val="24"/>
                <w:szCs w:val="24"/>
              </w:rPr>
              <w:t>Studio</w:t>
            </w:r>
            <w:proofErr w:type="spellEnd"/>
            <w:r w:rsidR="00A12F6C" w:rsidRPr="00925220">
              <w:rPr>
                <w:rFonts w:eastAsia="Times New Roman"/>
                <w:sz w:val="24"/>
                <w:szCs w:val="24"/>
              </w:rPr>
              <w:t xml:space="preserve"> (G3).</w:t>
            </w:r>
          </w:p>
        </w:tc>
      </w:tr>
      <w:tr w:rsidR="00F75CC8" w:rsidRPr="00925220" w:rsidTr="001B789F">
        <w:trPr>
          <w:trHeight w:val="4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 w:rsidP="00925220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 xml:space="preserve">Кількість одиниць продукції, яка не відповідає загальній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вимозі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щодо безпечності продукції для України, становить приблизно 72 батареї.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Літієво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-іонні елементи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(позначення елемента ІСР606080А2) інтегровані в акумуляторні б</w:t>
            </w:r>
            <w:r w:rsidRPr="00925220">
              <w:rPr>
                <w:rFonts w:eastAsia="Times New Roman"/>
                <w:sz w:val="24"/>
                <w:szCs w:val="24"/>
              </w:rPr>
              <w:t xml:space="preserve">локи, що використовуються для різних портативних комп’ютерів НР. Батареї мають коди дат, інтегровані в унікальний код ("СТ"), надрукований на наклейці, прикріпленій до акумулятора. Перші символи СТ номера неякісних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>, наступні: 6ETGL, 6EVXH, 6EZZE, 6</w:t>
            </w:r>
            <w:r w:rsidRPr="00925220">
              <w:rPr>
                <w:rFonts w:eastAsia="Times New Roman"/>
                <w:sz w:val="24"/>
                <w:szCs w:val="24"/>
              </w:rPr>
              <w:t>EZZF, 6FDWN, 6FSNF, 6FWBH.</w:t>
            </w:r>
          </w:p>
          <w:p w:rsidR="00F75CC8" w:rsidRPr="00925220" w:rsidRDefault="00A12F6C" w:rsidP="00925220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Код згідно УКТ ЗЕД: HTS 8507600020</w:t>
            </w:r>
          </w:p>
        </w:tc>
      </w:tr>
      <w:tr w:rsidR="00F75CC8" w:rsidRPr="00925220" w:rsidTr="001B789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Нанкін (Китай)</w:t>
            </w:r>
          </w:p>
        </w:tc>
      </w:tr>
      <w:tr w:rsidR="00F75CC8" w:rsidRPr="00925220" w:rsidTr="001B789F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 xml:space="preserve">1501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Пейдж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Мілл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Роад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Пало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Алто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, СА 94304, США (1501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Page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Mill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Road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Palo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Alto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>, CA 94304, USA)</w:t>
            </w:r>
          </w:p>
        </w:tc>
      </w:tr>
      <w:tr w:rsidR="00F75CC8" w:rsidRPr="00925220" w:rsidTr="001B789F">
        <w:trPr>
          <w:trHeight w:val="160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1B789F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A12F6C" w:rsidRPr="00925220">
              <w:rPr>
                <w:rFonts w:eastAsia="Times New Roman"/>
                <w:sz w:val="24"/>
                <w:szCs w:val="24"/>
              </w:rPr>
              <w:t>тановить серйозний ризик</w:t>
            </w:r>
            <w:r w:rsidRPr="001B789F">
              <w:rPr>
                <w:rFonts w:eastAsia="Times New Roman"/>
                <w:sz w:val="24"/>
                <w:szCs w:val="24"/>
              </w:rPr>
              <w:t>.</w:t>
            </w:r>
            <w:r w:rsidR="00A12F6C" w:rsidRPr="00925220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У вип</w:t>
            </w:r>
            <w:r w:rsidR="001B789F">
              <w:rPr>
                <w:rFonts w:eastAsia="Times New Roman"/>
                <w:sz w:val="24"/>
                <w:szCs w:val="24"/>
              </w:rPr>
              <w:t xml:space="preserve">адку перегрівання </w:t>
            </w:r>
            <w:proofErr w:type="spellStart"/>
            <w:r w:rsidR="001B789F">
              <w:rPr>
                <w:rFonts w:eastAsia="Times New Roman"/>
                <w:sz w:val="24"/>
                <w:szCs w:val="24"/>
              </w:rPr>
              <w:t>електроелемент</w:t>
            </w:r>
            <w:r w:rsidRPr="00925220">
              <w:rPr>
                <w:rFonts w:eastAsia="Times New Roman"/>
                <w:sz w:val="24"/>
                <w:szCs w:val="24"/>
              </w:rPr>
              <w:t>у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батареї можливе нанесення шкоди користувачам у вигляді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опіків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, забою або порізів. Забій або поріз можливі тільки у випадку, якщо складові батареї від’єднаються від оболонки акумулятора, що, </w:t>
            </w:r>
            <w:r w:rsidRPr="00925220">
              <w:rPr>
                <w:rFonts w:eastAsia="Times New Roman"/>
                <w:sz w:val="24"/>
                <w:szCs w:val="24"/>
              </w:rPr>
              <w:t xml:space="preserve">в свою чергу, може статись при швидшому зростанні внутрішнього тиску у порівнянні ніж, якщо він буде вивільнюватись через вентиляційні отвори в кришці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колектора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>. У такому випадку обтискна пломба, яка утримує на місці верхню кришку захисного ковпака, може р</w:t>
            </w:r>
            <w:r w:rsidRPr="00925220">
              <w:rPr>
                <w:rFonts w:eastAsia="Times New Roman"/>
                <w:sz w:val="24"/>
                <w:szCs w:val="24"/>
              </w:rPr>
              <w:t xml:space="preserve">озкритись і тим самим дозволити відділитись верхній кришці захисного </w:t>
            </w:r>
            <w:r w:rsidRPr="00925220">
              <w:rPr>
                <w:rFonts w:eastAsia="Times New Roman"/>
                <w:sz w:val="24"/>
                <w:szCs w:val="24"/>
              </w:rPr>
              <w:lastRenderedPageBreak/>
              <w:t>ковпака та електронному провідниковому матеріалу від акумуляторної батареї і самого корпусу портативного комп’ютера. Опік можливий при обхваті користувачем портативного комп’ютера чи іншо</w:t>
            </w:r>
            <w:r w:rsidRPr="00925220">
              <w:rPr>
                <w:rFonts w:eastAsia="Times New Roman"/>
                <w:sz w:val="24"/>
                <w:szCs w:val="24"/>
              </w:rPr>
              <w:t xml:space="preserve">му подібному контакті з комп’ютером в місці розміщення батареї в той час, коли батарея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перегрілась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і призвела до плавлення корпусу чи його горіння. Опік також може бути наслідком перегрівання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електроелементу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батареї та займання матеріалів, які можуть підтр</w:t>
            </w:r>
            <w:r w:rsidRPr="00925220">
              <w:rPr>
                <w:rFonts w:eastAsia="Times New Roman"/>
                <w:sz w:val="24"/>
                <w:szCs w:val="24"/>
              </w:rPr>
              <w:t>имувати горіння виробу</w:t>
            </w:r>
          </w:p>
        </w:tc>
      </w:tr>
      <w:tr w:rsidR="00F75CC8" w:rsidRPr="00925220" w:rsidTr="001B789F">
        <w:trPr>
          <w:trHeight w:val="384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lastRenderedPageBreak/>
              <w:t>Вжиті заходи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1B789F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</w:t>
            </w:r>
            <w:r w:rsidR="00A12F6C" w:rsidRPr="00925220">
              <w:rPr>
                <w:rFonts w:eastAsia="Times New Roman"/>
                <w:sz w:val="24"/>
                <w:szCs w:val="24"/>
              </w:rPr>
              <w:t>олошення програми відкликання небезпечних виробів;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повідомлення електронною поштою всіх користувачів, які надавали свої електронні адреси при реєстрації;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повідомлення через Систему підтримки HP користувачам, які в ній зареєстровані;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оголошення на веб-сайті HP.com;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інформування їх про відкликання продукції і заходи, які вони повинні вжити;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розміщення детальної інформації щодо програми відкликання;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програма м</w:t>
            </w:r>
            <w:r w:rsidRPr="00925220">
              <w:rPr>
                <w:rFonts w:eastAsia="Times New Roman"/>
                <w:sz w:val="24"/>
                <w:szCs w:val="24"/>
              </w:rPr>
              <w:t xml:space="preserve">асової заміни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для покращення перевірки </w:t>
            </w:r>
            <w:proofErr w:type="spellStart"/>
            <w:r w:rsidRPr="00925220">
              <w:rPr>
                <w:rFonts w:eastAsia="Times New Roman"/>
                <w:sz w:val="24"/>
                <w:szCs w:val="24"/>
              </w:rPr>
              <w:t>батарей</w:t>
            </w:r>
            <w:proofErr w:type="spellEnd"/>
            <w:r w:rsidRPr="00925220">
              <w:rPr>
                <w:rFonts w:eastAsia="Times New Roman"/>
                <w:sz w:val="24"/>
                <w:szCs w:val="24"/>
              </w:rPr>
              <w:t xml:space="preserve"> та впорядкування їх заміни;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повідомлення деяких користувачів про відкликання ч</w:t>
            </w:r>
            <w:r w:rsidR="001B789F">
              <w:rPr>
                <w:rFonts w:eastAsia="Times New Roman"/>
                <w:sz w:val="24"/>
                <w:szCs w:val="24"/>
              </w:rPr>
              <w:t>ерез автоматичне оновлення BIOS</w:t>
            </w:r>
          </w:p>
        </w:tc>
      </w:tr>
      <w:tr w:rsidR="00F75CC8" w:rsidRPr="00925220" w:rsidTr="001B789F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925220" w:rsidRDefault="00A12F6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CC8" w:rsidRPr="001B789F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Початок: січень 2018 року</w:t>
            </w:r>
            <w:r w:rsidR="001B789F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F75CC8" w:rsidRPr="00925220" w:rsidRDefault="00A12F6C" w:rsidP="001B789F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925220">
              <w:rPr>
                <w:rFonts w:eastAsia="Times New Roman"/>
                <w:sz w:val="24"/>
                <w:szCs w:val="24"/>
              </w:rPr>
              <w:t>До остаточного відкликання</w:t>
            </w:r>
          </w:p>
        </w:tc>
      </w:tr>
    </w:tbl>
    <w:p w:rsidR="00F75CC8" w:rsidRDefault="00F75CC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75CC8" w:rsidRPr="00A12F6C" w:rsidRDefault="00A12F6C">
      <w:pPr>
        <w:spacing w:line="240" w:lineRule="auto"/>
        <w:jc w:val="both"/>
        <w:rPr>
          <w:rFonts w:eastAsia="Times New Roman"/>
          <w:sz w:val="24"/>
          <w:szCs w:val="24"/>
        </w:rPr>
      </w:pPr>
      <w:bookmarkStart w:id="0" w:name="_GoBack"/>
      <w:r w:rsidRPr="00A12F6C">
        <w:rPr>
          <w:rFonts w:eastAsia="Times New Roman"/>
          <w:sz w:val="24"/>
          <w:szCs w:val="24"/>
        </w:rPr>
        <w:t>Зображення</w:t>
      </w:r>
    </w:p>
    <w:bookmarkEnd w:id="0"/>
    <w:p w:rsidR="00F75CC8" w:rsidRDefault="00F75CC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75CC8" w:rsidRDefault="00A12F6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lastRenderedPageBreak/>
        <w:drawing>
          <wp:inline distT="114300" distB="114300" distL="114300" distR="114300">
            <wp:extent cx="3562350" cy="4286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28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5CC8" w:rsidRDefault="00F75CC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75CC8" w:rsidRDefault="00A12F6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drawing>
          <wp:inline distT="114300" distB="114300" distL="114300" distR="114300">
            <wp:extent cx="3629025" cy="37814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781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5CC8" w:rsidRDefault="00F75CC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F75C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75CC8"/>
    <w:rsid w:val="001B789F"/>
    <w:rsid w:val="00925220"/>
    <w:rsid w:val="00A12F6C"/>
    <w:rsid w:val="00F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B998"/>
  <w15:docId w15:val="{F5BC8899-C260-4AAF-8600-75396486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1901</Words>
  <Characters>1084</Characters>
  <Application>Microsoft Office Word</Application>
  <DocSecurity>0</DocSecurity>
  <Lines>9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4</cp:revision>
  <dcterms:created xsi:type="dcterms:W3CDTF">2019-05-23T12:40:00Z</dcterms:created>
  <dcterms:modified xsi:type="dcterms:W3CDTF">2019-05-23T12:45:00Z</dcterms:modified>
</cp:coreProperties>
</file>