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9"/>
        <w:gridCol w:w="7710"/>
      </w:tblGrid>
      <w:tr w:rsidR="00543C34" w:rsidRPr="0084376A" w:rsidTr="00A25F01">
        <w:trPr>
          <w:trHeight w:val="48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7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84376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A25F01" w:rsidRPr="0084376A">
              <w:rPr>
                <w:rFonts w:eastAsia="Times New Roman"/>
                <w:sz w:val="24"/>
                <w:szCs w:val="24"/>
              </w:rPr>
              <w:t>тановить серйозний ризик</w:t>
            </w:r>
          </w:p>
        </w:tc>
      </w:tr>
      <w:tr w:rsidR="00543C34" w:rsidRPr="0084376A" w:rsidTr="00A25F01">
        <w:trPr>
          <w:trHeight w:val="48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28 лютого 2017 року № 56/INF/2017</w:t>
            </w:r>
          </w:p>
        </w:tc>
      </w:tr>
      <w:tr w:rsidR="00543C34" w:rsidRPr="0084376A" w:rsidTr="00A25F01">
        <w:trPr>
          <w:trHeight w:val="48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Електричне та електронне обладнання</w:t>
            </w:r>
          </w:p>
        </w:tc>
      </w:tr>
      <w:tr w:rsidR="00543C34" w:rsidRPr="0084376A" w:rsidTr="00A25F01">
        <w:trPr>
          <w:trHeight w:val="469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Акумуляторні батареї</w:t>
            </w:r>
          </w:p>
        </w:tc>
      </w:tr>
      <w:tr w:rsidR="00543C34" w:rsidRPr="0084376A" w:rsidTr="00A25F01">
        <w:trPr>
          <w:trHeight w:val="48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Панасонік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Корпорейшн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Panasonic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Corporation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543C34" w:rsidRPr="0084376A" w:rsidTr="00A25F01">
        <w:trPr>
          <w:trHeight w:val="120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84376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Б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атареї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 до деяких портативних комп’ютерів HP,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Compaq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, HP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, HP ENVY,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Compaq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Presario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 і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="00A25F01" w:rsidRPr="0084376A">
              <w:rPr>
                <w:rFonts w:eastAsia="Times New Roman"/>
                <w:sz w:val="24"/>
                <w:szCs w:val="24"/>
              </w:rPr>
              <w:t xml:space="preserve">HP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Pavilion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>, індивідуальні коди яких починаються з 6CGFQ, 6DEMA, 6CGFK, 6EBV</w:t>
            </w:r>
            <w:r>
              <w:rPr>
                <w:rFonts w:eastAsia="Times New Roman"/>
                <w:sz w:val="24"/>
                <w:szCs w:val="24"/>
              </w:rPr>
              <w:t>A, 6CZMB, 6DEMH, 6BZLU та 6DGAL</w:t>
            </w:r>
          </w:p>
        </w:tc>
      </w:tr>
      <w:tr w:rsidR="00543C34" w:rsidRPr="0084376A" w:rsidTr="00D70E8C">
        <w:trPr>
          <w:trHeight w:val="4577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 xml:space="preserve">Кількість продукції, яка не відповідає загальній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щодо безпечності продукції, відповідно до Повідомлення від 13 вересня 2016 р., розміщеного на веб-сайті Державної служби України з питань безпечності харчових продуктів та захисту прав споживачів - 559 портативних комп’ютерів, які містять небезпечні батареї.</w:t>
            </w:r>
          </w:p>
          <w:p w:rsidR="00543C34" w:rsidRPr="0084376A" w:rsidRDefault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 xml:space="preserve">Кількість продукції, яка не відповідає загальній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щодо безпечності продукції, відповідно до даного Повідомлення про продовження всесвітньої добровільної програми відкликання й заміни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портативних комп'ютерів - 221 портативних комп’ютерів, які містять небезпечні батареї.</w:t>
            </w:r>
          </w:p>
          <w:p w:rsidR="00543C34" w:rsidRPr="0084376A" w:rsidRDefault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 xml:space="preserve">Таким чином, загальна кількість продукції компанії HP в Україні, що охоплюється програмою відкликання й заміни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, становить 780 портативних комп’ютерів, які містять небезпечні батареї.</w:t>
            </w:r>
          </w:p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Код згідно УКТ ЗЕД HS/HTS код: 8507600000</w:t>
            </w:r>
          </w:p>
        </w:tc>
      </w:tr>
      <w:tr w:rsidR="00543C34" w:rsidRPr="0084376A" w:rsidTr="00A25F01">
        <w:trPr>
          <w:trHeight w:val="48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Саньйо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Енерджі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(Сучжоу) Ко., ТОВ. № 86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Санве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Роуд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Х’юков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район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Взухо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Сучжоу,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Джіяси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(Китай)</w:t>
            </w:r>
          </w:p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Sanyo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Energy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Suzhou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Со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., Ltd.No.86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Sunwu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Road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Xukou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Wuzhong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District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Suzhou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Jiahgsu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China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))</w:t>
            </w:r>
          </w:p>
        </w:tc>
      </w:tr>
      <w:tr w:rsidR="00543C34" w:rsidRPr="0084376A" w:rsidTr="00A25F01">
        <w:trPr>
          <w:trHeight w:val="48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Саньйо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Енерджі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(Сучжоу) Ко., ТОВ. № 86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Санве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Роуд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Х’юков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район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Взухо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Сучжоу,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Джіяси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(Китай)</w:t>
            </w:r>
          </w:p>
          <w:p w:rsidR="00543C34" w:rsidRPr="0084376A" w:rsidRDefault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Sanyo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Energy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Suzhou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Со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., Ltd.No.86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Sunwu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Road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Xukou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Wuzhong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District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Suzhou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Jiahgsu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China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)</w:t>
            </w:r>
          </w:p>
          <w:p w:rsidR="00543C34" w:rsidRPr="0084376A" w:rsidRDefault="00A25F01" w:rsidP="00A25F0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 xml:space="preserve">Контактна особа: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Ероші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Накамюра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Hiroshi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Nakamura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)</w:t>
            </w:r>
          </w:p>
          <w:p w:rsidR="00181374" w:rsidRDefault="00A25F01" w:rsidP="00181374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Електронна адреса:</w:t>
            </w:r>
            <w:r w:rsidR="00181374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="0084376A" w:rsidRPr="007716BB">
                <w:rPr>
                  <w:sz w:val="24"/>
                  <w:szCs w:val="24"/>
                </w:rPr>
                <w:t>nakamura.hiroshi2@jp.panasonic.com</w:t>
              </w:r>
            </w:hyperlink>
          </w:p>
          <w:p w:rsidR="00543C34" w:rsidRPr="0084376A" w:rsidRDefault="00A25F01" w:rsidP="00181374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Тел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.: +81-80-2450-3980</w:t>
            </w:r>
          </w:p>
        </w:tc>
      </w:tr>
      <w:tr w:rsidR="00543C34" w:rsidRPr="0084376A" w:rsidTr="002E0E08">
        <w:trPr>
          <w:trHeight w:val="7697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lastRenderedPageBreak/>
              <w:t>Тип та характер ризику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D70E8C" w:rsidRDefault="006E2F6F" w:rsidP="00D70E8C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A25F01" w:rsidRPr="0084376A">
              <w:rPr>
                <w:rFonts w:eastAsia="Times New Roman"/>
                <w:sz w:val="24"/>
                <w:szCs w:val="24"/>
              </w:rPr>
              <w:t>тановить серйозний ризик</w:t>
            </w:r>
            <w:r w:rsidRPr="00D70E8C">
              <w:rPr>
                <w:rFonts w:eastAsia="Times New Roman"/>
                <w:sz w:val="24"/>
                <w:szCs w:val="24"/>
              </w:rPr>
              <w:t>.</w:t>
            </w:r>
          </w:p>
          <w:p w:rsidR="00543C34" w:rsidRPr="002E0E08" w:rsidRDefault="006E2F6F" w:rsidP="00D70E8C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70E8C">
              <w:rPr>
                <w:rFonts w:eastAsia="Times New Roman"/>
                <w:sz w:val="24"/>
                <w:szCs w:val="24"/>
              </w:rPr>
              <w:t>В</w:t>
            </w:r>
            <w:r w:rsidR="00A25F01" w:rsidRPr="0084376A">
              <w:rPr>
                <w:rFonts w:eastAsia="Times New Roman"/>
                <w:sz w:val="24"/>
                <w:szCs w:val="24"/>
              </w:rPr>
              <w:t xml:space="preserve">иробник батареї поінформував НР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Іпс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. про виявлення дефекту виробництва, пов'язаного із осіданням катіонів на позитивному електроді, обмеженого значною кількістю матеріалу, що використовується на виробничих лініях № 4, № 5 і № 11, протягом періоду з 14 червня по 7 листопада 2013 року. Дослідження виробника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 xml:space="preserve"> змогли визначити механізм пошкодження: зокрема, збільшена висота випуклостей викликає пошкодження матеріалу сепаратора, </w:t>
            </w:r>
            <w:r w:rsidR="00A25F01" w:rsidRPr="002E0E08">
              <w:rPr>
                <w:rFonts w:eastAsia="Times New Roman"/>
                <w:sz w:val="24"/>
                <w:szCs w:val="24"/>
              </w:rPr>
              <w:t xml:space="preserve">що є наслідком </w:t>
            </w:r>
            <w:proofErr w:type="spellStart"/>
            <w:r w:rsidR="00A25F01" w:rsidRPr="002E0E08">
              <w:rPr>
                <w:rFonts w:eastAsia="Times New Roman"/>
                <w:sz w:val="24"/>
                <w:szCs w:val="24"/>
              </w:rPr>
              <w:t>внутрішн</w:t>
            </w:r>
            <w:r w:rsidR="002E0E08" w:rsidRPr="002E0E08">
              <w:rPr>
                <w:rFonts w:eastAsia="Times New Roman"/>
                <w:sz w:val="24"/>
                <w:szCs w:val="24"/>
                <w:lang w:val="uk-UA"/>
              </w:rPr>
              <w:t>ього</w:t>
            </w:r>
            <w:proofErr w:type="spellEnd"/>
            <w:r w:rsidR="00A25F01" w:rsidRPr="002E0E0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25F01" w:rsidRPr="002E0E08">
              <w:rPr>
                <w:rFonts w:eastAsia="Times New Roman"/>
                <w:sz w:val="24"/>
                <w:szCs w:val="24"/>
              </w:rPr>
              <w:t>коротк</w:t>
            </w:r>
            <w:proofErr w:type="spellEnd"/>
            <w:r w:rsidR="002E0E08" w:rsidRPr="002E0E08">
              <w:rPr>
                <w:rFonts w:eastAsia="Times New Roman"/>
                <w:sz w:val="24"/>
                <w:szCs w:val="24"/>
                <w:lang w:val="uk-UA"/>
              </w:rPr>
              <w:t>ого</w:t>
            </w:r>
            <w:r w:rsidR="00A25F01" w:rsidRPr="002E0E08">
              <w:rPr>
                <w:rFonts w:eastAsia="Times New Roman"/>
                <w:sz w:val="24"/>
                <w:szCs w:val="24"/>
              </w:rPr>
              <w:t xml:space="preserve"> замикання між катодом і анодом.</w:t>
            </w:r>
          </w:p>
          <w:p w:rsidR="00543C34" w:rsidRPr="0084376A" w:rsidRDefault="00A25F01">
            <w:pPr>
              <w:spacing w:after="4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E0E08">
              <w:rPr>
                <w:rFonts w:eastAsia="Times New Roman"/>
                <w:sz w:val="24"/>
                <w:szCs w:val="24"/>
              </w:rPr>
              <w:t>Батареї мають схильність до перегрівання і здатні</w:t>
            </w:r>
            <w:r w:rsidRPr="0084376A">
              <w:rPr>
                <w:rFonts w:eastAsia="Times New Roman"/>
                <w:sz w:val="24"/>
                <w:szCs w:val="24"/>
              </w:rPr>
              <w:t xml:space="preserve"> створювати небезпеку займання й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опіків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користувачів. Забій або поріз можливі тільки у випадку, якщо складові батареї від’єднаються від оболонки акумулятора, що в свою чергу може статись при швидшому зростанні внутрішнього тиску у порівнянні ніж, якщо він буде вивільнюватись через вентиляційні отвори в кришці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колектора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>. У такому випадку обтискна пломба, яка утримує на місці верхню кришку захисного ковп</w:t>
            </w:r>
            <w:r w:rsidR="006E2F6F">
              <w:rPr>
                <w:rFonts w:eastAsia="Times New Roman"/>
                <w:sz w:val="24"/>
                <w:szCs w:val="24"/>
              </w:rPr>
              <w:t>ака, може розкритись і</w:t>
            </w:r>
            <w:r w:rsidRPr="0084376A">
              <w:rPr>
                <w:rFonts w:eastAsia="Times New Roman"/>
                <w:sz w:val="24"/>
                <w:szCs w:val="24"/>
              </w:rPr>
              <w:t xml:space="preserve"> дозволити відділитись верхній кришці захисного ковпака та електронному провідниковому матеріалу від акумуляторної батареї і самого корпусу портативного комп’ютера. Опік можливий при обхваті користувачем портативного комп’ютера чи іншому подібному контакті з комп’ютером в області розміщення батареї в той час, коли батарея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перегрілась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і призвела до плавлення корпусу чи його горіння. Опік також може бути наслідком нагрівання батареї, що спричинило займання матеріалів, які піддаються</w:t>
            </w:r>
            <w:r w:rsidR="006E2F6F">
              <w:rPr>
                <w:rFonts w:eastAsia="Times New Roman"/>
                <w:sz w:val="24"/>
                <w:szCs w:val="24"/>
              </w:rPr>
              <w:t xml:space="preserve"> зовнішньому загорянню продукту</w:t>
            </w:r>
          </w:p>
        </w:tc>
      </w:tr>
      <w:tr w:rsidR="00543C34" w:rsidRPr="0084376A" w:rsidTr="00A25F01">
        <w:trPr>
          <w:trHeight w:val="2143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6E2F6F" w:rsidP="006E2F6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E2F6F">
              <w:rPr>
                <w:rFonts w:eastAsia="Times New Roman"/>
                <w:sz w:val="24"/>
                <w:szCs w:val="24"/>
              </w:rPr>
              <w:t>Н</w:t>
            </w:r>
            <w:r w:rsidR="00A25F01" w:rsidRPr="0084376A">
              <w:rPr>
                <w:rFonts w:eastAsia="Times New Roman"/>
                <w:sz w:val="24"/>
                <w:szCs w:val="24"/>
              </w:rPr>
              <w:t xml:space="preserve">а виробничій ділянці вжиті відповідні заходи із забезпечення належного та безпечного виробництва </w:t>
            </w:r>
            <w:proofErr w:type="spellStart"/>
            <w:r w:rsidR="00A25F01" w:rsidRPr="0084376A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="00A25F01" w:rsidRPr="0084376A">
              <w:rPr>
                <w:rFonts w:eastAsia="Times New Roman"/>
                <w:sz w:val="24"/>
                <w:szCs w:val="24"/>
              </w:rPr>
              <w:t>;</w:t>
            </w:r>
          </w:p>
          <w:p w:rsidR="00543C34" w:rsidRPr="0084376A" w:rsidRDefault="00A25F01" w:rsidP="006E2F6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проведені відповідні тренінги для працівників;</w:t>
            </w:r>
          </w:p>
          <w:p w:rsidR="00543C34" w:rsidRPr="0084376A" w:rsidRDefault="00A25F01" w:rsidP="006E2F6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 xml:space="preserve">добровільна програма відкликання й заміни небезпечних </w:t>
            </w:r>
            <w:proofErr w:type="spellStart"/>
            <w:r w:rsidRPr="0084376A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84376A">
              <w:rPr>
                <w:rFonts w:eastAsia="Times New Roman"/>
                <w:sz w:val="24"/>
                <w:szCs w:val="24"/>
              </w:rPr>
              <w:t xml:space="preserve"> шляхом повідомлення відповідних регуляторних органів в країнах;</w:t>
            </w:r>
          </w:p>
          <w:p w:rsidR="00543C34" w:rsidRPr="0084376A" w:rsidRDefault="00A25F01" w:rsidP="006E2F6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пові</w:t>
            </w:r>
            <w:r w:rsidR="006E2F6F">
              <w:rPr>
                <w:rFonts w:eastAsia="Times New Roman"/>
                <w:sz w:val="24"/>
                <w:szCs w:val="24"/>
              </w:rPr>
              <w:t>домлення клієнтів та споживачів</w:t>
            </w:r>
          </w:p>
        </w:tc>
      </w:tr>
      <w:tr w:rsidR="00543C34" w:rsidRPr="0084376A" w:rsidTr="00A25F01">
        <w:trPr>
          <w:trHeight w:val="680"/>
        </w:trPr>
        <w:tc>
          <w:tcPr>
            <w:tcW w:w="2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84376A" w:rsidRDefault="00A25F0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C34" w:rsidRPr="006E2F6F" w:rsidRDefault="00A25F01" w:rsidP="006E2F6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Початок: 24 січня 2017 року</w:t>
            </w:r>
            <w:r w:rsidR="006E2F6F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543C34" w:rsidRPr="0084376A" w:rsidRDefault="00A25F01" w:rsidP="006E2F6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4376A">
              <w:rPr>
                <w:rFonts w:eastAsia="Times New Roman"/>
                <w:sz w:val="24"/>
                <w:szCs w:val="24"/>
              </w:rPr>
              <w:t>До остаточного відкликання</w:t>
            </w:r>
          </w:p>
        </w:tc>
      </w:tr>
    </w:tbl>
    <w:p w:rsidR="00491DD1" w:rsidRDefault="00491DD1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543C34" w:rsidRPr="006E2F6F" w:rsidRDefault="00A25F01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6E2F6F">
        <w:rPr>
          <w:rFonts w:eastAsia="Times New Roman"/>
          <w:sz w:val="24"/>
          <w:szCs w:val="24"/>
        </w:rPr>
        <w:t>Зображення</w:t>
      </w:r>
    </w:p>
    <w:p w:rsidR="00543C34" w:rsidRDefault="00A25F0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lastRenderedPageBreak/>
        <w:drawing>
          <wp:inline distT="114300" distB="114300" distL="114300" distR="114300">
            <wp:extent cx="5734050" cy="1790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C3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3C34"/>
    <w:rsid w:val="00181374"/>
    <w:rsid w:val="002E0E08"/>
    <w:rsid w:val="00491DD1"/>
    <w:rsid w:val="00543C34"/>
    <w:rsid w:val="005B3FA4"/>
    <w:rsid w:val="006E2F6F"/>
    <w:rsid w:val="007716BB"/>
    <w:rsid w:val="0084376A"/>
    <w:rsid w:val="00A25F01"/>
    <w:rsid w:val="00D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437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0E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437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0E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akamura.hiroshi2@jp.panason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ПЕРУН Вікторія Олексіївна</cp:lastModifiedBy>
  <cp:revision>9</cp:revision>
  <dcterms:created xsi:type="dcterms:W3CDTF">2019-05-23T11:59:00Z</dcterms:created>
  <dcterms:modified xsi:type="dcterms:W3CDTF">2019-05-23T13:30:00Z</dcterms:modified>
</cp:coreProperties>
</file>