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564"/>
      </w:tblGrid>
      <w:tr w:rsidR="007B161E" w:rsidTr="00C31ACD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widowControl w:val="0"/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Рівень загрози</w:t>
            </w:r>
          </w:p>
        </w:tc>
        <w:tc>
          <w:tcPr>
            <w:tcW w:w="6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C31ACD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B7F" w:rsidRPr="00C31ACD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686B7F" w:rsidRPr="00C31ACD">
              <w:rPr>
                <w:rFonts w:eastAsia="Times New Roman"/>
                <w:sz w:val="24"/>
                <w:szCs w:val="24"/>
              </w:rPr>
              <w:t xml:space="preserve"> ризик</w:t>
            </w:r>
          </w:p>
        </w:tc>
      </w:tr>
      <w:tr w:rsidR="007B161E" w:rsidTr="00C31AC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Номер та дата оповіщення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06 березня 2017 року № 9871</w:t>
            </w:r>
          </w:p>
        </w:tc>
      </w:tr>
      <w:tr w:rsidR="007B161E" w:rsidTr="00C31AC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Вид продукції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Транспортні засоби та запчастини</w:t>
            </w:r>
          </w:p>
        </w:tc>
      </w:tr>
      <w:tr w:rsidR="007B161E" w:rsidTr="00C31ACD">
        <w:trPr>
          <w:trHeight w:val="56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Найменування продукту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Автомобіль</w:t>
            </w:r>
          </w:p>
        </w:tc>
      </w:tr>
      <w:tr w:rsidR="007B161E" w:rsidTr="00C31AC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Марка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BMW</w:t>
            </w:r>
          </w:p>
        </w:tc>
      </w:tr>
      <w:tr w:rsidR="007B161E" w:rsidTr="00C31ACD">
        <w:trPr>
          <w:trHeight w:val="1003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Тип/номер моделі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 xml:space="preserve">640i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Cabrio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, 535і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xDrive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, 530d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xDrive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 GT, 535d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xDrive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 GT, 123d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Coupe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, 730i,  520d, 120d, 135i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Coupe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>, Z4 3.5I, 520d, 730Li, 740i</w:t>
            </w:r>
          </w:p>
        </w:tc>
      </w:tr>
      <w:tr w:rsidR="007B161E" w:rsidTr="00C31ACD">
        <w:trPr>
          <w:trHeight w:val="13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Опис продукції та упаковки</w:t>
            </w:r>
          </w:p>
        </w:tc>
        <w:tc>
          <w:tcPr>
            <w:tcW w:w="656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7C13DA" w:rsidRDefault="00686B7F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ТОВ «АВТ Баварія» введено в обіг на території України 30 нових автомобілів BMW</w:t>
            </w:r>
            <w:r w:rsidR="007C13DA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Код згідно УКТ ЗЕД: 8703 23 19 30</w:t>
            </w:r>
            <w:r w:rsidR="007C13DA">
              <w:rPr>
                <w:rFonts w:eastAsia="Times New Roman"/>
                <w:sz w:val="24"/>
                <w:szCs w:val="24"/>
              </w:rPr>
              <w:t>, 8703 33 19 00, 8703 32 19 00</w:t>
            </w:r>
          </w:p>
        </w:tc>
      </w:tr>
      <w:tr w:rsidR="007B161E" w:rsidTr="00C31AC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Країна походження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 xml:space="preserve">Німеччина </w:t>
            </w:r>
          </w:p>
        </w:tc>
      </w:tr>
      <w:tr w:rsidR="007B161E" w:rsidTr="00C31ACD">
        <w:trPr>
          <w:trHeight w:val="4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Контактні дані виробника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 xml:space="preserve">BMW AG (80887,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Munich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C31ACD">
              <w:rPr>
                <w:rFonts w:eastAsia="Times New Roman"/>
                <w:sz w:val="24"/>
                <w:szCs w:val="24"/>
              </w:rPr>
              <w:t>Petuelring</w:t>
            </w:r>
            <w:proofErr w:type="spellEnd"/>
            <w:r w:rsidRPr="00C31ACD">
              <w:rPr>
                <w:rFonts w:eastAsia="Times New Roman"/>
                <w:sz w:val="24"/>
                <w:szCs w:val="24"/>
              </w:rPr>
              <w:t>, 130)</w:t>
            </w:r>
          </w:p>
        </w:tc>
      </w:tr>
      <w:tr w:rsidR="007B161E" w:rsidTr="00C31ACD">
        <w:trPr>
          <w:trHeight w:val="10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Тип та характер ризику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7C13DA" w:rsidRDefault="00C31ACD" w:rsidP="007C13D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13DA">
              <w:rPr>
                <w:rFonts w:eastAsia="Times New Roman"/>
                <w:sz w:val="24"/>
                <w:szCs w:val="24"/>
              </w:rPr>
              <w:t>С</w:t>
            </w:r>
            <w:proofErr w:type="spellStart"/>
            <w:r w:rsidR="00686B7F" w:rsidRPr="00C31ACD">
              <w:rPr>
                <w:rFonts w:eastAsia="Times New Roman"/>
                <w:sz w:val="24"/>
                <w:szCs w:val="24"/>
              </w:rPr>
              <w:t>тановить</w:t>
            </w:r>
            <w:proofErr w:type="spellEnd"/>
            <w:r w:rsidR="00686B7F" w:rsidRPr="00C31ACD">
              <w:rPr>
                <w:rFonts w:eastAsia="Times New Roman"/>
                <w:sz w:val="24"/>
                <w:szCs w:val="24"/>
              </w:rPr>
              <w:t xml:space="preserve"> ризик</w:t>
            </w:r>
            <w:r w:rsidR="007C13DA" w:rsidRPr="007C13DA">
              <w:rPr>
                <w:rFonts w:eastAsia="Times New Roman"/>
                <w:sz w:val="24"/>
                <w:szCs w:val="24"/>
              </w:rPr>
              <w:t>.</w:t>
            </w:r>
          </w:p>
          <w:p w:rsidR="007B161E" w:rsidRPr="00C31ACD" w:rsidRDefault="007C13DA" w:rsidP="007C13D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13DA">
              <w:rPr>
                <w:rFonts w:eastAsia="Times New Roman"/>
                <w:sz w:val="24"/>
                <w:szCs w:val="24"/>
              </w:rPr>
              <w:t>В</w:t>
            </w:r>
            <w:proofErr w:type="spellStart"/>
            <w:r w:rsidR="00686B7F" w:rsidRPr="00C31ACD">
              <w:rPr>
                <w:rFonts w:eastAsia="Times New Roman"/>
                <w:sz w:val="24"/>
                <w:szCs w:val="24"/>
              </w:rPr>
              <w:t>иявлено</w:t>
            </w:r>
            <w:proofErr w:type="spellEnd"/>
            <w:r w:rsidR="00686B7F" w:rsidRPr="00C31ACD">
              <w:rPr>
                <w:rFonts w:eastAsia="Times New Roman"/>
                <w:sz w:val="24"/>
                <w:szCs w:val="24"/>
              </w:rPr>
              <w:t>, що еластична муфта карданного валу в тран</w:t>
            </w:r>
            <w:r>
              <w:rPr>
                <w:rFonts w:eastAsia="Times New Roman"/>
                <w:sz w:val="24"/>
                <w:szCs w:val="24"/>
              </w:rPr>
              <w:t>спортному засобі може зламатися</w:t>
            </w:r>
          </w:p>
        </w:tc>
      </w:tr>
      <w:tr w:rsidR="007B161E" w:rsidTr="00C31ACD">
        <w:trPr>
          <w:trHeight w:val="5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Вжиті заходи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13DA" w:rsidRDefault="00C31ACD" w:rsidP="007C13D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13DA">
              <w:rPr>
                <w:rFonts w:eastAsia="Times New Roman"/>
                <w:sz w:val="24"/>
                <w:szCs w:val="24"/>
              </w:rPr>
              <w:t>Р</w:t>
            </w:r>
            <w:r w:rsidR="00686B7F" w:rsidRPr="00C31ACD">
              <w:rPr>
                <w:rFonts w:eastAsia="Times New Roman"/>
                <w:sz w:val="24"/>
                <w:szCs w:val="24"/>
              </w:rPr>
              <w:t>екомендація</w:t>
            </w:r>
            <w:r w:rsidR="007C13DA" w:rsidRPr="007C13DA">
              <w:rPr>
                <w:rFonts w:eastAsia="Times New Roman"/>
                <w:sz w:val="24"/>
                <w:szCs w:val="24"/>
              </w:rPr>
              <w:t>:</w:t>
            </w:r>
            <w:r w:rsidR="00686B7F" w:rsidRPr="00C31ACD">
              <w:rPr>
                <w:rFonts w:eastAsia="Times New Roman"/>
                <w:sz w:val="24"/>
                <w:szCs w:val="24"/>
              </w:rPr>
              <w:t xml:space="preserve"> перевірити і</w:t>
            </w:r>
            <w:r w:rsidR="007C13DA" w:rsidRPr="007C13DA">
              <w:rPr>
                <w:rFonts w:eastAsia="Times New Roman"/>
                <w:sz w:val="24"/>
                <w:szCs w:val="24"/>
              </w:rPr>
              <w:t>,</w:t>
            </w:r>
            <w:r w:rsidR="00686B7F" w:rsidRPr="00C31ACD">
              <w:rPr>
                <w:rFonts w:eastAsia="Times New Roman"/>
                <w:sz w:val="24"/>
                <w:szCs w:val="24"/>
              </w:rPr>
              <w:t xml:space="preserve"> в разі необхідності</w:t>
            </w:r>
            <w:r w:rsidR="007C13DA" w:rsidRPr="007C13DA">
              <w:rPr>
                <w:rFonts w:eastAsia="Times New Roman"/>
                <w:sz w:val="24"/>
                <w:szCs w:val="24"/>
              </w:rPr>
              <w:t>,</w:t>
            </w:r>
            <w:r w:rsidR="00686B7F" w:rsidRPr="00C31ACD">
              <w:rPr>
                <w:rFonts w:eastAsia="Times New Roman"/>
                <w:sz w:val="24"/>
                <w:szCs w:val="24"/>
              </w:rPr>
              <w:t xml:space="preserve"> замінити еластичну муфту</w:t>
            </w:r>
            <w:r w:rsidRPr="007C13DA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7C13DA" w:rsidRDefault="00C31ACD" w:rsidP="007C13D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13DA">
              <w:rPr>
                <w:rFonts w:eastAsia="Times New Roman"/>
                <w:sz w:val="24"/>
                <w:szCs w:val="24"/>
              </w:rPr>
              <w:t>П</w:t>
            </w:r>
            <w:r w:rsidR="00686B7F" w:rsidRPr="00C31ACD">
              <w:rPr>
                <w:rFonts w:eastAsia="Times New Roman"/>
                <w:sz w:val="24"/>
                <w:szCs w:val="24"/>
              </w:rPr>
              <w:t>овідомлення дилерів;</w:t>
            </w:r>
            <w:r w:rsidRPr="007C13DA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B161E" w:rsidRPr="00C31ACD" w:rsidRDefault="00686B7F" w:rsidP="007C13DA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C13DA">
              <w:rPr>
                <w:rFonts w:eastAsia="Times New Roman"/>
                <w:sz w:val="24"/>
                <w:szCs w:val="24"/>
              </w:rPr>
              <w:t>п</w:t>
            </w:r>
            <w:r w:rsidRPr="00C31ACD">
              <w:rPr>
                <w:rFonts w:eastAsia="Times New Roman"/>
                <w:sz w:val="24"/>
                <w:szCs w:val="24"/>
              </w:rPr>
              <w:t xml:space="preserve">овідомлення </w:t>
            </w:r>
            <w:r w:rsidR="00C31ACD">
              <w:rPr>
                <w:rFonts w:eastAsia="Times New Roman"/>
                <w:sz w:val="24"/>
                <w:szCs w:val="24"/>
              </w:rPr>
              <w:t>споживачів щодо технічної акції</w:t>
            </w:r>
          </w:p>
        </w:tc>
      </w:tr>
      <w:tr w:rsidR="007B161E" w:rsidTr="00C31ACD">
        <w:trPr>
          <w:trHeight w:val="680"/>
        </w:trPr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C31ACD" w:rsidRDefault="00686B7F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Тривалість заходів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61E" w:rsidRPr="00883476" w:rsidRDefault="00686B7F" w:rsidP="0088347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Початок: березень 2017 року</w:t>
            </w:r>
            <w:r w:rsidR="00883476"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7B161E" w:rsidRPr="00C31ACD" w:rsidRDefault="00686B7F" w:rsidP="00883476">
            <w:pPr>
              <w:spacing w:after="12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C31ACD">
              <w:rPr>
                <w:rFonts w:eastAsia="Times New Roman"/>
                <w:sz w:val="24"/>
                <w:szCs w:val="24"/>
              </w:rPr>
              <w:t>До остаточного здійснення</w:t>
            </w:r>
          </w:p>
        </w:tc>
      </w:tr>
    </w:tbl>
    <w:p w:rsidR="007B161E" w:rsidRDefault="007B161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7B16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161E"/>
    <w:rsid w:val="00686B7F"/>
    <w:rsid w:val="007B161E"/>
    <w:rsid w:val="007C13DA"/>
    <w:rsid w:val="00883476"/>
    <w:rsid w:val="00C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09C3"/>
  <w15:docId w15:val="{47F4AE93-AA20-43E9-A25A-9F7FA88C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ШЕВЧЕНКО Світлана Вікторівна</cp:lastModifiedBy>
  <cp:revision>5</cp:revision>
  <dcterms:created xsi:type="dcterms:W3CDTF">2019-05-23T08:28:00Z</dcterms:created>
  <dcterms:modified xsi:type="dcterms:W3CDTF">2019-05-23T11:41:00Z</dcterms:modified>
</cp:coreProperties>
</file>